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510219" w:rsidRPr="00B16ACA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9E4E9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C15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E99" w:rsidRPr="009E4E99">
        <w:rPr>
          <w:rFonts w:ascii="Times New Roman" w:hAnsi="Times New Roman"/>
          <w:sz w:val="28"/>
          <w:szCs w:val="28"/>
          <w:u w:val="single"/>
          <w:lang w:eastAsia="ru-RU"/>
        </w:rPr>
        <w:t>09</w:t>
      </w:r>
      <w:r w:rsidR="00C1500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E4E99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="00C15004" w:rsidRPr="009E4E99">
        <w:rPr>
          <w:rFonts w:ascii="Times New Roman" w:hAnsi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1500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     </w:t>
      </w:r>
      <w:r w:rsidR="009E4E99" w:rsidRPr="009E4E99">
        <w:rPr>
          <w:rFonts w:ascii="Times New Roman" w:hAnsi="Times New Roman"/>
          <w:sz w:val="28"/>
          <w:szCs w:val="28"/>
          <w:u w:val="single"/>
          <w:lang w:eastAsia="ru-RU"/>
        </w:rPr>
        <w:t>73</w:t>
      </w:r>
    </w:p>
    <w:p w:rsidR="00510219" w:rsidRPr="00FD7BAD" w:rsidRDefault="00510219" w:rsidP="00E74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510219" w:rsidRPr="00B16ACA" w:rsidRDefault="00510219" w:rsidP="00B16ACA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0219" w:rsidRPr="00FD7BAD" w:rsidRDefault="00510219" w:rsidP="00431F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текущий ремонт жилого помещения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</w:t>
      </w:r>
      <w:r w:rsidR="00C15004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дом</w:t>
      </w:r>
      <w:r w:rsidR="00C15004">
        <w:rPr>
          <w:rFonts w:ascii="Times New Roman" w:hAnsi="Times New Roman"/>
          <w:b/>
          <w:bCs/>
          <w:sz w:val="28"/>
          <w:szCs w:val="28"/>
          <w:lang w:eastAsia="ru-RU"/>
        </w:rPr>
        <w:t>ами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 w:rsidR="009E191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C15004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 для применения при проведении открытого конкурса по отбору управляющей организации для управления  многоквартирным домом.</w:t>
      </w:r>
    </w:p>
    <w:p w:rsidR="00510219" w:rsidRPr="00FD7BAD" w:rsidRDefault="00510219" w:rsidP="00B16AC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B16A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 xml:space="preserve">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подпунктами 5 и 6 п.38 Постановления Правительства РФ от 06.02.2006г. №75</w:t>
      </w:r>
      <w:r w:rsidR="00C150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порядке проведения органом местного самоуправления открытого конкурса по отбору управляющей организации для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многоквартирным домом»,  </w:t>
      </w: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6ACA"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  <w:t>постановляю:</w:t>
      </w:r>
    </w:p>
    <w:p w:rsidR="00510219" w:rsidRPr="00B16ACA" w:rsidRDefault="00510219" w:rsidP="00B16AC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510219" w:rsidRPr="00B16ACA" w:rsidRDefault="00510219" w:rsidP="00B16AC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и ввести в действие размер платы за содержание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текущий ремонт жилого помещения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в многоквартирных жилых домах, собственники которых не приняли решение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выборе способа управления многоквартирным домом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1500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 №2).</w:t>
      </w:r>
    </w:p>
    <w:p w:rsidR="00510219" w:rsidRPr="007E0394" w:rsidRDefault="00510219" w:rsidP="007E03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lastRenderedPageBreak/>
        <w:t>3.Признать утратившим силу с 01.01.20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15004">
        <w:rPr>
          <w:rFonts w:ascii="Times New Roman" w:hAnsi="Times New Roman"/>
          <w:sz w:val="28"/>
          <w:szCs w:val="28"/>
          <w:lang w:eastAsia="ru-RU"/>
        </w:rPr>
        <w:t>1</w:t>
      </w:r>
      <w:r w:rsidRPr="00B16ACA">
        <w:rPr>
          <w:rFonts w:ascii="Times New Roman" w:hAnsi="Times New Roman"/>
          <w:sz w:val="28"/>
          <w:szCs w:val="28"/>
          <w:lang w:eastAsia="ru-RU"/>
        </w:rPr>
        <w:t>г. постановления Администрации городского поселения «Забайкальское» от</w:t>
      </w:r>
      <w:r w:rsidR="00C15004">
        <w:rPr>
          <w:rFonts w:ascii="Times New Roman" w:hAnsi="Times New Roman"/>
          <w:sz w:val="28"/>
          <w:szCs w:val="28"/>
          <w:lang w:eastAsia="ru-RU"/>
        </w:rPr>
        <w:t xml:space="preserve"> 28.04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B16ACA">
        <w:rPr>
          <w:rFonts w:ascii="Times New Roman" w:hAnsi="Times New Roman"/>
          <w:sz w:val="28"/>
          <w:szCs w:val="28"/>
          <w:lang w:eastAsia="ru-RU"/>
        </w:rPr>
        <w:t>20</w:t>
      </w:r>
      <w:r w:rsidR="00C15004">
        <w:rPr>
          <w:rFonts w:ascii="Times New Roman" w:hAnsi="Times New Roman"/>
          <w:sz w:val="28"/>
          <w:szCs w:val="28"/>
          <w:lang w:eastAsia="ru-RU"/>
        </w:rPr>
        <w:t>20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004">
        <w:rPr>
          <w:rFonts w:ascii="Times New Roman" w:hAnsi="Times New Roman"/>
          <w:sz w:val="28"/>
          <w:szCs w:val="28"/>
          <w:lang w:eastAsia="ru-RU"/>
        </w:rPr>
        <w:t>97</w:t>
      </w:r>
      <w:r w:rsidRPr="007E0394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</w:t>
      </w:r>
      <w:r w:rsidR="00C1500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домами, расположенных на территории городского   </w:t>
      </w:r>
      <w:r w:rsidR="00C15004">
        <w:rPr>
          <w:rFonts w:ascii="Times New Roman" w:hAnsi="Times New Roman"/>
          <w:bCs/>
          <w:sz w:val="28"/>
          <w:szCs w:val="28"/>
          <w:lang w:eastAsia="ru-RU"/>
        </w:rPr>
        <w:t>поселения «Забайкальское» на 2020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год для применения при проведении открытого конкурса по отбору управляющей организации для</w:t>
      </w:r>
      <w:proofErr w:type="gramEnd"/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управления  многоквартирным домом»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B16ACA">
        <w:rPr>
          <w:rFonts w:ascii="Times New Roman" w:hAnsi="Times New Roman"/>
          <w:sz w:val="28"/>
          <w:szCs w:val="28"/>
        </w:rPr>
        <w:t xml:space="preserve">. 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B16ACA">
        <w:rPr>
          <w:rFonts w:ascii="Times New Roman" w:hAnsi="Times New Roman"/>
          <w:sz w:val="28"/>
          <w:szCs w:val="28"/>
        </w:rPr>
        <w:t>. Постановление  вступает в силу с момента его официального  опубликования.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B16A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6A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ACA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«Забайкальское»                                                                            Ермолин О.Г</w:t>
      </w: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10219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9E4E99">
        <w:rPr>
          <w:rFonts w:ascii="Times New Roman" w:hAnsi="Times New Roman"/>
          <w:color w:val="000000"/>
        </w:rPr>
        <w:t>73</w:t>
      </w:r>
      <w:r w:rsidRPr="006E2C7B">
        <w:rPr>
          <w:rFonts w:ascii="Times New Roman" w:hAnsi="Times New Roman"/>
          <w:color w:val="000000"/>
        </w:rPr>
        <w:t xml:space="preserve"> от</w:t>
      </w:r>
      <w:r w:rsidR="009E4E99">
        <w:rPr>
          <w:rFonts w:ascii="Times New Roman" w:hAnsi="Times New Roman"/>
          <w:color w:val="000000"/>
        </w:rPr>
        <w:t xml:space="preserve">  09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C15004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C15004">
        <w:rPr>
          <w:rFonts w:ascii="Times New Roman" w:hAnsi="Times New Roman"/>
          <w:color w:val="000000"/>
        </w:rPr>
        <w:t>1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Default="00510219" w:rsidP="006E2C7B"/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510219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18"/>
        <w:gridCol w:w="1657"/>
      </w:tblGrid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</w:t>
            </w:r>
            <w:proofErr w:type="gramStart"/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повышенной</w:t>
            </w:r>
            <w:proofErr w:type="gramEnd"/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9E4E99">
        <w:rPr>
          <w:rFonts w:ascii="Times New Roman" w:hAnsi="Times New Roman"/>
          <w:color w:val="000000"/>
        </w:rPr>
        <w:t>73</w:t>
      </w:r>
      <w:r w:rsidR="00C150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 w:rsidR="00C15004">
        <w:rPr>
          <w:rFonts w:ascii="Times New Roman" w:hAnsi="Times New Roman"/>
          <w:color w:val="000000"/>
        </w:rPr>
        <w:t xml:space="preserve"> </w:t>
      </w:r>
      <w:r w:rsidR="009E4E99">
        <w:rPr>
          <w:rFonts w:ascii="Times New Roman" w:hAnsi="Times New Roman"/>
          <w:color w:val="000000"/>
        </w:rPr>
        <w:t>09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C15004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C15004">
        <w:rPr>
          <w:rFonts w:ascii="Times New Roman" w:hAnsi="Times New Roman"/>
          <w:color w:val="000000"/>
        </w:rPr>
        <w:t>1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51021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68"/>
        <w:gridCol w:w="1502"/>
        <w:gridCol w:w="1776"/>
      </w:tblGrid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510219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510219" w:rsidRPr="004C3A4C" w:rsidRDefault="00C15004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17,64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C15004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14,92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C15004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12,77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C15004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8,96</w:t>
            </w:r>
          </w:p>
        </w:tc>
      </w:tr>
    </w:tbl>
    <w:p w:rsidR="00510219" w:rsidRDefault="00510219" w:rsidP="00725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510219" w:rsidRDefault="00510219" w:rsidP="00431F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C15004" w:rsidRDefault="00C15004" w:rsidP="00E532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5004" w:rsidRDefault="00C15004" w:rsidP="00E532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5004" w:rsidRDefault="00C15004" w:rsidP="00E532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219" w:rsidRPr="004B4BF7" w:rsidRDefault="00510219" w:rsidP="00E53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510219" w:rsidRPr="004B4BF7" w:rsidRDefault="00510219" w:rsidP="00E53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B4BF7">
        <w:rPr>
          <w:rFonts w:ascii="Times New Roman" w:hAnsi="Times New Roman"/>
          <w:sz w:val="26"/>
          <w:szCs w:val="26"/>
        </w:rPr>
        <w:t>муниципального района «Забайкальский район»</w:t>
      </w:r>
    </w:p>
    <w:p w:rsidR="00510219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0219" w:rsidRPr="004B4BF7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4BF7">
        <w:rPr>
          <w:rFonts w:ascii="Times New Roman" w:hAnsi="Times New Roman"/>
          <w:b/>
          <w:sz w:val="26"/>
          <w:szCs w:val="26"/>
        </w:rPr>
        <w:t>Лист согласования</w:t>
      </w:r>
    </w:p>
    <w:p w:rsidR="00510219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219" w:rsidRPr="006B2AFD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AF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№ 97 от 28.04.2020г.</w:t>
      </w:r>
    </w:p>
    <w:p w:rsidR="00510219" w:rsidRPr="00E5325A" w:rsidRDefault="00510219" w:rsidP="00E5325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532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установлении размера платы за содержание и текущий ремонт жилого помещения  в многоквартирных домах, собственники которых не приняли решение </w:t>
      </w:r>
      <w:r w:rsidRPr="00E5325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Pr="00E5325A">
        <w:rPr>
          <w:rFonts w:ascii="Times New Roman" w:hAnsi="Times New Roman"/>
          <w:b/>
          <w:bCs/>
          <w:sz w:val="24"/>
          <w:szCs w:val="24"/>
          <w:lang w:eastAsia="ru-RU"/>
        </w:rPr>
        <w:t>выборе способа управления многоквартирным домами, расположенных на территории городского   поселения «Забайкальское» на 2019год.»</w:t>
      </w:r>
    </w:p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0"/>
        <w:gridCol w:w="1579"/>
        <w:gridCol w:w="1200"/>
        <w:gridCol w:w="840"/>
        <w:gridCol w:w="1724"/>
      </w:tblGrid>
      <w:tr w:rsidR="00510219" w:rsidRPr="00BC21B8" w:rsidTr="00C06971">
        <w:trPr>
          <w:trHeight w:val="61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10219" w:rsidRPr="00BC21B8" w:rsidTr="00C06971">
        <w:trPr>
          <w:trHeight w:val="135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73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21B8">
              <w:rPr>
                <w:rFonts w:ascii="Times New Roman" w:hAnsi="Times New Roman"/>
                <w:sz w:val="24"/>
                <w:szCs w:val="24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97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E5325A">
        <w:trPr>
          <w:trHeight w:val="85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E5325A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325A">
              <w:rPr>
                <w:rFonts w:ascii="Times New Roman" w:hAnsi="Times New Roman"/>
                <w:sz w:val="20"/>
                <w:szCs w:val="20"/>
              </w:rPr>
              <w:t>В части оформления</w:t>
            </w:r>
          </w:p>
        </w:tc>
      </w:tr>
      <w:tr w:rsidR="00510219" w:rsidRPr="00BC21B8" w:rsidTr="00C06971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12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219" w:rsidRPr="004B4BF7" w:rsidRDefault="00510219" w:rsidP="00E5325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B4BF7">
        <w:rPr>
          <w:rFonts w:ascii="Times New Roman" w:hAnsi="Times New Roman"/>
          <w:sz w:val="20"/>
          <w:szCs w:val="20"/>
        </w:rPr>
        <w:t xml:space="preserve">Исполнитель: специалист </w:t>
      </w:r>
      <w:r>
        <w:rPr>
          <w:rFonts w:ascii="Times New Roman" w:hAnsi="Times New Roman"/>
          <w:sz w:val="20"/>
          <w:szCs w:val="20"/>
        </w:rPr>
        <w:t xml:space="preserve"> Марушкина Н.А.</w:t>
      </w:r>
    </w:p>
    <w:p w:rsidR="00510219" w:rsidRPr="004B4BF7" w:rsidRDefault="00510219" w:rsidP="00E5325A">
      <w:pPr>
        <w:jc w:val="both"/>
        <w:rPr>
          <w:rFonts w:ascii="Times New Roman" w:hAnsi="Times New Roman"/>
          <w:b/>
          <w:sz w:val="24"/>
          <w:szCs w:val="24"/>
        </w:rPr>
      </w:pPr>
    </w:p>
    <w:p w:rsidR="00510219" w:rsidRPr="004B4BF7" w:rsidRDefault="00510219" w:rsidP="00E5325A">
      <w:pPr>
        <w:pStyle w:val="2"/>
        <w:widowControl w:val="0"/>
        <w:spacing w:after="0" w:line="240" w:lineRule="auto"/>
        <w:ind w:left="0"/>
        <w:rPr>
          <w:b/>
          <w:sz w:val="24"/>
          <w:szCs w:val="24"/>
        </w:rPr>
      </w:pPr>
    </w:p>
    <w:p w:rsidR="00510219" w:rsidRPr="00E5325A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jc w:val="both"/>
      </w:pPr>
    </w:p>
    <w:p w:rsidR="00510219" w:rsidRDefault="00510219"/>
    <w:sectPr w:rsidR="00510219" w:rsidSect="005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C92"/>
    <w:rsid w:val="00061EF9"/>
    <w:rsid w:val="00063673"/>
    <w:rsid w:val="00071E68"/>
    <w:rsid w:val="000C42F2"/>
    <w:rsid w:val="000D3E3C"/>
    <w:rsid w:val="000D41A9"/>
    <w:rsid w:val="000E7244"/>
    <w:rsid w:val="00121E0F"/>
    <w:rsid w:val="00133BA9"/>
    <w:rsid w:val="00137179"/>
    <w:rsid w:val="001C1938"/>
    <w:rsid w:val="00230FDA"/>
    <w:rsid w:val="00265992"/>
    <w:rsid w:val="002817E2"/>
    <w:rsid w:val="002C482A"/>
    <w:rsid w:val="002F7231"/>
    <w:rsid w:val="00386BB0"/>
    <w:rsid w:val="003A69EA"/>
    <w:rsid w:val="00420CEB"/>
    <w:rsid w:val="00431F3E"/>
    <w:rsid w:val="00436473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931B5"/>
    <w:rsid w:val="005B5F06"/>
    <w:rsid w:val="005F3B0C"/>
    <w:rsid w:val="00627E0B"/>
    <w:rsid w:val="00671C5A"/>
    <w:rsid w:val="006825FA"/>
    <w:rsid w:val="006B2AFD"/>
    <w:rsid w:val="006B5BEE"/>
    <w:rsid w:val="006E2C7B"/>
    <w:rsid w:val="006F4365"/>
    <w:rsid w:val="007259CB"/>
    <w:rsid w:val="007277C7"/>
    <w:rsid w:val="0077018F"/>
    <w:rsid w:val="007E0394"/>
    <w:rsid w:val="00895247"/>
    <w:rsid w:val="008C669B"/>
    <w:rsid w:val="008F3CF5"/>
    <w:rsid w:val="00917614"/>
    <w:rsid w:val="00943DA1"/>
    <w:rsid w:val="0099571F"/>
    <w:rsid w:val="009B7094"/>
    <w:rsid w:val="009E191B"/>
    <w:rsid w:val="009E4E99"/>
    <w:rsid w:val="00A02159"/>
    <w:rsid w:val="00A073CB"/>
    <w:rsid w:val="00AB3B50"/>
    <w:rsid w:val="00AB5007"/>
    <w:rsid w:val="00B03ED7"/>
    <w:rsid w:val="00B16ACA"/>
    <w:rsid w:val="00B414A3"/>
    <w:rsid w:val="00B52E9C"/>
    <w:rsid w:val="00B82AA5"/>
    <w:rsid w:val="00B912C9"/>
    <w:rsid w:val="00BA5CE0"/>
    <w:rsid w:val="00BC21B8"/>
    <w:rsid w:val="00BE5D6D"/>
    <w:rsid w:val="00C026C1"/>
    <w:rsid w:val="00C06971"/>
    <w:rsid w:val="00C15004"/>
    <w:rsid w:val="00C61513"/>
    <w:rsid w:val="00CA2162"/>
    <w:rsid w:val="00D25898"/>
    <w:rsid w:val="00D332D8"/>
    <w:rsid w:val="00D8139B"/>
    <w:rsid w:val="00DD0E79"/>
    <w:rsid w:val="00E40656"/>
    <w:rsid w:val="00E5325A"/>
    <w:rsid w:val="00E56A31"/>
    <w:rsid w:val="00E74892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Марушкина Наталья</cp:lastModifiedBy>
  <cp:revision>25</cp:revision>
  <cp:lastPrinted>2021-03-09T00:48:00Z</cp:lastPrinted>
  <dcterms:created xsi:type="dcterms:W3CDTF">2019-01-17T23:24:00Z</dcterms:created>
  <dcterms:modified xsi:type="dcterms:W3CDTF">2021-03-09T00:49:00Z</dcterms:modified>
</cp:coreProperties>
</file>